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Компания «Аверс Технолоджи»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0" distT="0" distL="0" distR="0">
            <wp:extent cx="1714500" cy="495300"/>
            <wp:effectExtent b="0" l="0" r="0" t="0"/>
            <wp:docPr descr="logo" id="5" name="image3.png"/>
            <a:graphic>
              <a:graphicData uri="http://schemas.openxmlformats.org/drawingml/2006/picture">
                <pic:pic>
                  <pic:nvPicPr>
                    <pic:cNvPr descr="logo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075.0" w:type="dxa"/>
        <w:jc w:val="left"/>
        <w:tblInd w:w="2450.0" w:type="dxa"/>
        <w:tblLayout w:type="fixed"/>
        <w:tblLook w:val="0400"/>
      </w:tblPr>
      <w:tblGrid>
        <w:gridCol w:w="6075"/>
        <w:tblGridChange w:id="0">
          <w:tblGrid>
            <w:gridCol w:w="6075"/>
          </w:tblGrid>
        </w:tblGridChange>
      </w:tblGrid>
      <w:tr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52"/>
                <w:szCs w:val="52"/>
                <w:rtl w:val="0"/>
              </w:rPr>
              <w:t xml:space="preserve">Руководство пользователя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52"/>
                <w:szCs w:val="52"/>
                <w:rtl w:val="0"/>
              </w:rPr>
              <w:t xml:space="preserve">«Видеомониторинг»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11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2020г.</w:t>
      </w:r>
    </w:p>
    <w:p w:rsidR="00000000" w:rsidDel="00000000" w:rsidP="00000000" w:rsidRDefault="00000000" w:rsidRPr="00000000" w14:paraId="00000016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spacing w:line="276" w:lineRule="auto"/>
        <w:jc w:val="center"/>
        <w:rPr>
          <w:rFonts w:ascii="Calibri" w:cs="Calibri" w:eastAsia="Calibri" w:hAnsi="Calibri"/>
          <w:color w:val="4f81bd"/>
        </w:rPr>
      </w:pPr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Руководство пользователя «Видеомониторинг»</w:t>
      </w:r>
    </w:p>
    <w:p w:rsidR="00000000" w:rsidDel="00000000" w:rsidP="00000000" w:rsidRDefault="00000000" w:rsidRPr="00000000" w14:paraId="00000018">
      <w:pPr>
        <w:pStyle w:val="Heading2"/>
        <w:spacing w:line="276" w:lineRule="auto"/>
        <w:jc w:val="center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begin"/>
        <w:instrText xml:space="preserve"> HYPERLINK "https://docs.google.com/document/d/1FuJzFpwn8B9yUzAT6nvH2TDhiKwr0Y0QyBrYY1Ah2rI/edit#heading=h.4i7ojhp"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Введение модуля «Видеомониторинг» </w:t>
      </w:r>
    </w:p>
    <w:p w:rsidR="00000000" w:rsidDel="00000000" w:rsidP="00000000" w:rsidRDefault="00000000" w:rsidRPr="00000000" w14:paraId="00000019">
      <w:pPr>
        <w:pStyle w:val="Heading3"/>
        <w:numPr>
          <w:ilvl w:val="0"/>
          <w:numId w:val="2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\l "_1fob9te"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4f81bd"/>
          <w:sz w:val="22"/>
          <w:szCs w:val="22"/>
          <w:rtl w:val="0"/>
        </w:rPr>
        <w:t xml:space="preserve">Назначение программного модуля Мониторинг </w:t>
      </w:r>
    </w:p>
    <w:p w:rsidR="00000000" w:rsidDel="00000000" w:rsidP="00000000" w:rsidRDefault="00000000" w:rsidRPr="00000000" w14:paraId="0000001A">
      <w:pPr>
        <w:pStyle w:val="Heading3"/>
        <w:numPr>
          <w:ilvl w:val="0"/>
          <w:numId w:val="2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\l "_3znysh7"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4f81bd"/>
          <w:sz w:val="22"/>
          <w:szCs w:val="22"/>
          <w:rtl w:val="0"/>
        </w:rPr>
        <w:t xml:space="preserve">Вход и начало работы</w:t>
      </w:r>
    </w:p>
    <w:p w:rsidR="00000000" w:rsidDel="00000000" w:rsidP="00000000" w:rsidRDefault="00000000" w:rsidRPr="00000000" w14:paraId="0000001B">
      <w:pPr>
        <w:pStyle w:val="Heading2"/>
        <w:spacing w:line="276" w:lineRule="auto"/>
        <w:jc w:val="center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\l "_2et92p0"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Работа с функциями меню «Видеомониторинг»</w:t>
      </w:r>
    </w:p>
    <w:p w:rsidR="00000000" w:rsidDel="00000000" w:rsidP="00000000" w:rsidRDefault="00000000" w:rsidRPr="00000000" w14:paraId="0000001C">
      <w:pPr>
        <w:pStyle w:val="Heading3"/>
        <w:numPr>
          <w:ilvl w:val="0"/>
          <w:numId w:val="2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\l "_tyjcwt"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4f81bd"/>
          <w:sz w:val="22"/>
          <w:szCs w:val="22"/>
          <w:rtl w:val="0"/>
        </w:rPr>
        <w:t xml:space="preserve">Меню</w:t>
      </w:r>
    </w:p>
    <w:p w:rsidR="00000000" w:rsidDel="00000000" w:rsidP="00000000" w:rsidRDefault="00000000" w:rsidRPr="00000000" w14:paraId="0000001D">
      <w:pPr>
        <w:pStyle w:val="Heading3"/>
        <w:numPr>
          <w:ilvl w:val="0"/>
          <w:numId w:val="2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bookmarkStart w:colFirst="0" w:colLast="0" w:name="_gjdgxs" w:id="0"/>
      <w:bookmarkEnd w:id="0"/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\l "_3dy6vkm"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4f81bd"/>
          <w:sz w:val="22"/>
          <w:szCs w:val="22"/>
          <w:rtl w:val="0"/>
        </w:rPr>
        <w:t xml:space="preserve">Камеры</w:t>
      </w:r>
    </w:p>
    <w:p w:rsidR="00000000" w:rsidDel="00000000" w:rsidP="00000000" w:rsidRDefault="00000000" w:rsidRPr="00000000" w14:paraId="0000001E">
      <w:pPr>
        <w:pStyle w:val="Heading3"/>
        <w:numPr>
          <w:ilvl w:val="0"/>
          <w:numId w:val="2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\l "_1t3h5sf"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4f81bd"/>
          <w:sz w:val="22"/>
          <w:szCs w:val="22"/>
          <w:rtl w:val="0"/>
        </w:rPr>
        <w:t xml:space="preserve">Терминалы</w:t>
      </w:r>
    </w:p>
    <w:p w:rsidR="00000000" w:rsidDel="00000000" w:rsidP="00000000" w:rsidRDefault="00000000" w:rsidRPr="00000000" w14:paraId="0000001F">
      <w:pPr>
        <w:pStyle w:val="Heading3"/>
        <w:numPr>
          <w:ilvl w:val="0"/>
          <w:numId w:val="2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\l "_4d34og8"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4f81bd"/>
          <w:sz w:val="22"/>
          <w:szCs w:val="22"/>
          <w:rtl w:val="0"/>
        </w:rPr>
        <w:t xml:space="preserve">Отображение действия пользователя</w:t>
      </w:r>
    </w:p>
    <w:p w:rsidR="00000000" w:rsidDel="00000000" w:rsidP="00000000" w:rsidRDefault="00000000" w:rsidRPr="00000000" w14:paraId="00000020">
      <w:pPr>
        <w:pStyle w:val="Heading3"/>
        <w:numPr>
          <w:ilvl w:val="0"/>
          <w:numId w:val="2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\l "_2s8eyo1"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4f81bd"/>
          <w:sz w:val="22"/>
          <w:szCs w:val="22"/>
          <w:rtl w:val="0"/>
        </w:rPr>
        <w:t xml:space="preserve">Доступные камеры</w:t>
      </w:r>
    </w:p>
    <w:p w:rsidR="00000000" w:rsidDel="00000000" w:rsidP="00000000" w:rsidRDefault="00000000" w:rsidRPr="00000000" w14:paraId="00000021">
      <w:pPr>
        <w:pStyle w:val="Heading3"/>
        <w:numPr>
          <w:ilvl w:val="0"/>
          <w:numId w:val="2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\l "_17dp8vu"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4f81bd"/>
          <w:sz w:val="22"/>
          <w:szCs w:val="22"/>
          <w:rtl w:val="0"/>
        </w:rPr>
        <w:t xml:space="preserve">Поток записи</w:t>
      </w:r>
    </w:p>
    <w:p w:rsidR="00000000" w:rsidDel="00000000" w:rsidP="00000000" w:rsidRDefault="00000000" w:rsidRPr="00000000" w14:paraId="00000022">
      <w:pPr>
        <w:pStyle w:val="Heading3"/>
        <w:numPr>
          <w:ilvl w:val="0"/>
          <w:numId w:val="2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\l "_3rdcrjn"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4f81bd"/>
          <w:sz w:val="22"/>
          <w:szCs w:val="22"/>
          <w:rtl w:val="0"/>
        </w:rPr>
        <w:t xml:space="preserve">Информация о архиве</w:t>
      </w:r>
    </w:p>
    <w:p w:rsidR="00000000" w:rsidDel="00000000" w:rsidP="00000000" w:rsidRDefault="00000000" w:rsidRPr="00000000" w14:paraId="00000023">
      <w:pPr>
        <w:pStyle w:val="Heading3"/>
        <w:numPr>
          <w:ilvl w:val="0"/>
          <w:numId w:val="2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\l "_26in1rg"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4f81bd"/>
          <w:sz w:val="22"/>
          <w:szCs w:val="22"/>
          <w:rtl w:val="0"/>
        </w:rPr>
        <w:t xml:space="preserve">Просмотр записей с камер</w:t>
      </w:r>
    </w:p>
    <w:p w:rsidR="00000000" w:rsidDel="00000000" w:rsidP="00000000" w:rsidRDefault="00000000" w:rsidRPr="00000000" w14:paraId="00000024">
      <w:pPr>
        <w:pStyle w:val="Heading3"/>
        <w:numPr>
          <w:ilvl w:val="0"/>
          <w:numId w:val="2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"https://docs.google.com/document/d/1FuJzFpwn8B9yUzAT6nvH2TDhiKwr0Y0QyBrYY1Ah2rI/edit#heading=h.2xcytpi"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4f81bd"/>
          <w:sz w:val="22"/>
          <w:szCs w:val="22"/>
          <w:rtl w:val="0"/>
        </w:rPr>
        <w:t xml:space="preserve">Обозначения фильтров «Просмотр записей с камер»</w:t>
      </w:r>
    </w:p>
    <w:p w:rsidR="00000000" w:rsidDel="00000000" w:rsidP="00000000" w:rsidRDefault="00000000" w:rsidRPr="00000000" w14:paraId="00000025">
      <w:pPr>
        <w:pStyle w:val="Heading3"/>
        <w:numPr>
          <w:ilvl w:val="0"/>
          <w:numId w:val="2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\l "_3j2qqm3"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4f81bd"/>
          <w:sz w:val="22"/>
          <w:szCs w:val="22"/>
          <w:rtl w:val="0"/>
        </w:rPr>
        <w:t xml:space="preserve">Отчет по протоколу работы</w:t>
      </w:r>
    </w:p>
    <w:p w:rsidR="00000000" w:rsidDel="00000000" w:rsidP="00000000" w:rsidRDefault="00000000" w:rsidRPr="00000000" w14:paraId="00000026">
      <w:pPr>
        <w:pStyle w:val="Heading3"/>
        <w:numPr>
          <w:ilvl w:val="0"/>
          <w:numId w:val="2"/>
        </w:numPr>
        <w:spacing w:after="0" w:before="40" w:line="259" w:lineRule="auto"/>
        <w:ind w:left="3192" w:hanging="360"/>
        <w:rPr>
          <w:rFonts w:ascii="Calibri" w:cs="Calibri" w:eastAsia="Calibri" w:hAnsi="Calibri"/>
          <w:color w:val="4f81bd"/>
        </w:rPr>
      </w:pPr>
      <w:r w:rsidDel="00000000" w:rsidR="00000000" w:rsidRPr="00000000">
        <w:fldChar w:fldCharType="end"/>
      </w:r>
      <w:hyperlink w:anchor="_1y810tw">
        <w:r w:rsidDel="00000000" w:rsidR="00000000" w:rsidRPr="00000000">
          <w:rPr>
            <w:rFonts w:ascii="Calibri" w:cs="Calibri" w:eastAsia="Calibri" w:hAnsi="Calibri"/>
            <w:color w:val="4f81bd"/>
            <w:sz w:val="22"/>
            <w:szCs w:val="22"/>
            <w:rtl w:val="0"/>
          </w:rPr>
          <w:t xml:space="preserve">Обозначение фильтров «Отчета по протоколу работы»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00"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spacing w:line="276" w:lineRule="auto"/>
        <w:jc w:val="center"/>
        <w:rPr>
          <w:rFonts w:ascii="Calibri" w:cs="Calibri" w:eastAsia="Calibri" w:hAnsi="Calibri"/>
          <w:color w:val="4f81bd"/>
        </w:rPr>
      </w:pPr>
      <w:bookmarkStart w:colFirst="0" w:colLast="0" w:name="_30j0zll" w:id="1"/>
      <w:bookmarkEnd w:id="1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Введение модуля «Видеомониторинг»</w:t>
      </w:r>
    </w:p>
    <w:p w:rsidR="00000000" w:rsidDel="00000000" w:rsidP="00000000" w:rsidRDefault="00000000" w:rsidRPr="00000000" w14:paraId="00000035">
      <w:pPr>
        <w:pStyle w:val="Heading2"/>
        <w:numPr>
          <w:ilvl w:val="0"/>
          <w:numId w:val="3"/>
        </w:numPr>
        <w:spacing w:line="276" w:lineRule="auto"/>
        <w:ind w:left="720" w:hanging="360"/>
        <w:rPr>
          <w:rFonts w:ascii="Calibri" w:cs="Calibri" w:eastAsia="Calibri" w:hAnsi="Calibri"/>
          <w:i w:val="1"/>
          <w:color w:val="4f81bd"/>
          <w:sz w:val="32"/>
          <w:szCs w:val="32"/>
        </w:rPr>
      </w:pPr>
      <w:bookmarkStart w:colFirst="0" w:colLast="0" w:name="_1fob9te" w:id="2"/>
      <w:bookmarkEnd w:id="2"/>
      <w:r w:rsidDel="00000000" w:rsidR="00000000" w:rsidRPr="00000000">
        <w:rPr>
          <w:rFonts w:ascii="Calibri" w:cs="Calibri" w:eastAsia="Calibri" w:hAnsi="Calibri"/>
          <w:i w:val="1"/>
          <w:color w:val="4f81bd"/>
          <w:rtl w:val="0"/>
        </w:rPr>
        <w:t xml:space="preserve">Назначение программного модуля «Видеомониторинг».</w:t>
      </w:r>
    </w:p>
    <w:p w:rsidR="00000000" w:rsidDel="00000000" w:rsidP="00000000" w:rsidRDefault="00000000" w:rsidRPr="00000000" w14:paraId="00000036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Программный модуль «Аверс. Видеомониторинг» предназначен для контроля работы торгового зала, в том числе: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line="276" w:lineRule="auto"/>
        <w:ind w:left="644" w:hanging="36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Видеонаблюдение за рабочим местом кассира.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276" w:lineRule="auto"/>
        <w:ind w:left="644" w:hanging="36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Видеофиксация действий кассира.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200" w:line="276" w:lineRule="auto"/>
        <w:ind w:left="644" w:hanging="36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Ведения лога действий кассира с привязкой к видеозаписи.</w:t>
      </w:r>
    </w:p>
    <w:p w:rsidR="00000000" w:rsidDel="00000000" w:rsidP="00000000" w:rsidRDefault="00000000" w:rsidRPr="00000000" w14:paraId="0000003A">
      <w:pPr>
        <w:pStyle w:val="Heading2"/>
        <w:numPr>
          <w:ilvl w:val="0"/>
          <w:numId w:val="3"/>
        </w:numPr>
        <w:spacing w:line="276" w:lineRule="auto"/>
        <w:ind w:left="720" w:hanging="360"/>
        <w:rPr>
          <w:rFonts w:ascii="Calibri" w:cs="Calibri" w:eastAsia="Calibri" w:hAnsi="Calibri"/>
          <w:i w:val="1"/>
          <w:color w:val="4f81bd"/>
          <w:sz w:val="32"/>
          <w:szCs w:val="32"/>
        </w:rPr>
      </w:pPr>
      <w:bookmarkStart w:colFirst="0" w:colLast="0" w:name="_3znysh7" w:id="3"/>
      <w:bookmarkEnd w:id="3"/>
      <w:r w:rsidDel="00000000" w:rsidR="00000000" w:rsidRPr="00000000">
        <w:rPr>
          <w:rFonts w:ascii="Calibri" w:cs="Calibri" w:eastAsia="Calibri" w:hAnsi="Calibri"/>
          <w:i w:val="1"/>
          <w:color w:val="4f81bd"/>
          <w:rtl w:val="0"/>
        </w:rPr>
        <w:t xml:space="preserve">Вход и начало работы</w:t>
      </w:r>
    </w:p>
    <w:p w:rsidR="00000000" w:rsidDel="00000000" w:rsidP="00000000" w:rsidRDefault="00000000" w:rsidRPr="00000000" w14:paraId="0000003B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Для начала работы в программном модуле «Аверс. Видеомониторинг» нужно:</w:t>
      </w:r>
    </w:p>
    <w:p w:rsidR="00000000" w:rsidDel="00000000" w:rsidP="00000000" w:rsidRDefault="00000000" w:rsidRPr="00000000" w14:paraId="0000003C">
      <w:pPr>
        <w:spacing w:line="240" w:lineRule="auto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Запустить на рабочем столе компьютера ярлык портала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b w:val="1"/>
          <w:color w:val="4f81bd"/>
          <w:sz w:val="26"/>
          <w:szCs w:val="26"/>
          <w:rtl w:val="0"/>
        </w:rPr>
        <w:t xml:space="preserve"> </w:t>
      </w:r>
      <w:r w:rsidDel="00000000" w:rsidR="00000000" w:rsidRPr="00000000">
        <w:rPr>
          <w:b w:val="1"/>
          <w:color w:val="4f81bd"/>
          <w:sz w:val="26"/>
          <w:szCs w:val="26"/>
        </w:rPr>
        <w:drawing>
          <wp:inline distB="0" distT="0" distL="0" distR="0">
            <wp:extent cx="553085" cy="553085"/>
            <wp:effectExtent b="0" l="0" r="0" t="0"/>
            <wp:docPr descr="http://joxi.ru/BA0dLxxFM7ObaA.png" id="22" name="image20.png"/>
            <a:graphic>
              <a:graphicData uri="http://schemas.openxmlformats.org/drawingml/2006/picture">
                <pic:pic>
                  <pic:nvPicPr>
                    <pic:cNvPr descr="http://joxi.ru/BA0dLxxFM7ObaA.png" id="0" name="image2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553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В открывшемся окне браузера вам необходимо ввести логин и пароль от своей учётной записи.</w:t>
      </w:r>
    </w:p>
    <w:p w:rsidR="00000000" w:rsidDel="00000000" w:rsidP="00000000" w:rsidRDefault="00000000" w:rsidRPr="00000000" w14:paraId="0000003F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734050" cy="3340100"/>
            <wp:effectExtent b="0" l="0" r="0" t="0"/>
            <wp:docPr descr="http://joxi.ru/L21LKkkfRydNvm.png" id="29" name="image18.png"/>
            <a:graphic>
              <a:graphicData uri="http://schemas.openxmlformats.org/drawingml/2006/picture">
                <pic:pic>
                  <pic:nvPicPr>
                    <pic:cNvPr descr="http://joxi.ru/L21LKkkfRydNvm.png" id="0" name="image1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Нажимаем на кнопку «Вход» и попадаем в Web-Портал отчётов.</w:t>
      </w:r>
    </w:p>
    <w:p w:rsidR="00000000" w:rsidDel="00000000" w:rsidP="00000000" w:rsidRDefault="00000000" w:rsidRPr="00000000" w14:paraId="00000041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В верхней панели нажимаем на кнопку «Видео мониторинг»</w:t>
      </w:r>
    </w:p>
    <w:p w:rsidR="00000000" w:rsidDel="00000000" w:rsidP="00000000" w:rsidRDefault="00000000" w:rsidRPr="00000000" w14:paraId="00000042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734050" cy="736600"/>
            <wp:effectExtent b="0" l="0" r="0" t="0"/>
            <wp:docPr descr="http://joxi.ru/krDp6vvfKzRd1r.png" id="24" name="image36.png"/>
            <a:graphic>
              <a:graphicData uri="http://schemas.openxmlformats.org/drawingml/2006/picture">
                <pic:pic>
                  <pic:nvPicPr>
                    <pic:cNvPr descr="http://joxi.ru/krDp6vvfKzRd1r.png" id="0" name="image3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3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00" w:line="276" w:lineRule="auto"/>
        <w:ind w:left="1080" w:firstLine="0"/>
        <w:rPr>
          <w:rFonts w:ascii="Calibri" w:cs="Calibri" w:eastAsia="Calibri" w:hAnsi="Calibri"/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1"/>
        <w:spacing w:line="276" w:lineRule="auto"/>
        <w:jc w:val="center"/>
        <w:rPr>
          <w:rFonts w:ascii="Calibri" w:cs="Calibri" w:eastAsia="Calibri" w:hAnsi="Calibri"/>
          <w:color w:val="4f81bd"/>
        </w:rPr>
      </w:pPr>
      <w:bookmarkStart w:colFirst="0" w:colLast="0" w:name="_2et92p0" w:id="4"/>
      <w:bookmarkEnd w:id="4"/>
      <w:r w:rsidDel="00000000" w:rsidR="00000000" w:rsidRPr="00000000">
        <w:rPr>
          <w:rFonts w:ascii="Calibri" w:cs="Calibri" w:eastAsia="Calibri" w:hAnsi="Calibri"/>
          <w:color w:val="4f81bd"/>
          <w:rtl w:val="0"/>
        </w:rPr>
        <w:t xml:space="preserve">Работа с функциями меню «Видеомониторинг».</w:t>
      </w:r>
    </w:p>
    <w:p w:rsidR="00000000" w:rsidDel="00000000" w:rsidP="00000000" w:rsidRDefault="00000000" w:rsidRPr="00000000" w14:paraId="00000045">
      <w:pPr>
        <w:pStyle w:val="Heading2"/>
        <w:numPr>
          <w:ilvl w:val="0"/>
          <w:numId w:val="3"/>
        </w:numPr>
        <w:spacing w:line="276" w:lineRule="auto"/>
        <w:ind w:left="720" w:hanging="360"/>
        <w:rPr>
          <w:rFonts w:ascii="Calibri" w:cs="Calibri" w:eastAsia="Calibri" w:hAnsi="Calibri"/>
          <w:i w:val="1"/>
          <w:color w:val="4f81bd"/>
          <w:sz w:val="32"/>
          <w:szCs w:val="32"/>
        </w:rPr>
      </w:pPr>
      <w:bookmarkStart w:colFirst="0" w:colLast="0" w:name="_tyjcwt" w:id="5"/>
      <w:bookmarkEnd w:id="5"/>
      <w:r w:rsidDel="00000000" w:rsidR="00000000" w:rsidRPr="00000000">
        <w:rPr>
          <w:rFonts w:ascii="Calibri" w:cs="Calibri" w:eastAsia="Calibri" w:hAnsi="Calibri"/>
          <w:i w:val="1"/>
          <w:color w:val="4f81bd"/>
          <w:rtl w:val="0"/>
        </w:rPr>
        <w:t xml:space="preserve">Меню</w:t>
      </w:r>
    </w:p>
    <w:p w:rsidR="00000000" w:rsidDel="00000000" w:rsidP="00000000" w:rsidRDefault="00000000" w:rsidRPr="00000000" w14:paraId="00000046">
      <w:pPr>
        <w:spacing w:line="276" w:lineRule="auto"/>
        <w:rPr>
          <w:rFonts w:ascii="Calibri" w:cs="Calibri" w:eastAsia="Calibri" w:hAnsi="Calibri"/>
          <w:b w:val="1"/>
          <w:color w:val="4f81bd"/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810751" cy="823913"/>
            <wp:effectExtent b="0" l="0" r="0" t="0"/>
            <wp:docPr id="1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0751" cy="823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2"/>
        <w:numPr>
          <w:ilvl w:val="0"/>
          <w:numId w:val="3"/>
        </w:numPr>
        <w:spacing w:line="276" w:lineRule="auto"/>
        <w:ind w:left="720" w:hanging="360"/>
        <w:rPr>
          <w:rFonts w:ascii="Calibri" w:cs="Calibri" w:eastAsia="Calibri" w:hAnsi="Calibri"/>
          <w:i w:val="1"/>
          <w:color w:val="4f81bd"/>
          <w:sz w:val="32"/>
          <w:szCs w:val="32"/>
        </w:rPr>
      </w:pPr>
      <w:bookmarkStart w:colFirst="0" w:colLast="0" w:name="_3dy6vkm" w:id="6"/>
      <w:bookmarkEnd w:id="6"/>
      <w:r w:rsidDel="00000000" w:rsidR="00000000" w:rsidRPr="00000000">
        <w:rPr>
          <w:rFonts w:ascii="Calibri" w:cs="Calibri" w:eastAsia="Calibri" w:hAnsi="Calibri"/>
          <w:i w:val="1"/>
          <w:color w:val="4f81bd"/>
          <w:rtl w:val="0"/>
        </w:rPr>
        <w:t xml:space="preserve">Камеры.</w:t>
      </w:r>
    </w:p>
    <w:p w:rsidR="00000000" w:rsidDel="00000000" w:rsidP="00000000" w:rsidRDefault="00000000" w:rsidRPr="00000000" w14:paraId="00000048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171700" cy="209550"/>
            <wp:effectExtent b="0" l="0" r="0" t="0"/>
            <wp:docPr id="23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В строке «Камеры» мы выбираем камеру. Их может быть одна или несколько.</w:t>
      </w:r>
    </w:p>
    <w:p w:rsidR="00000000" w:rsidDel="00000000" w:rsidP="00000000" w:rsidRDefault="00000000" w:rsidRPr="00000000" w14:paraId="00000049">
      <w:pPr>
        <w:pStyle w:val="Heading2"/>
        <w:numPr>
          <w:ilvl w:val="0"/>
          <w:numId w:val="3"/>
        </w:numPr>
        <w:spacing w:line="276" w:lineRule="auto"/>
        <w:ind w:left="720" w:hanging="360"/>
        <w:rPr>
          <w:rFonts w:ascii="Calibri" w:cs="Calibri" w:eastAsia="Calibri" w:hAnsi="Calibri"/>
          <w:i w:val="1"/>
          <w:color w:val="4f81bd"/>
          <w:sz w:val="32"/>
          <w:szCs w:val="32"/>
        </w:rPr>
      </w:pPr>
      <w:bookmarkStart w:colFirst="0" w:colLast="0" w:name="_1t3h5sf" w:id="7"/>
      <w:bookmarkEnd w:id="7"/>
      <w:r w:rsidDel="00000000" w:rsidR="00000000" w:rsidRPr="00000000">
        <w:rPr>
          <w:rFonts w:ascii="Calibri" w:cs="Calibri" w:eastAsia="Calibri" w:hAnsi="Calibri"/>
          <w:i w:val="1"/>
          <w:color w:val="4f81bd"/>
          <w:rtl w:val="0"/>
        </w:rPr>
        <w:t xml:space="preserve">Терминалы.</w:t>
      </w:r>
    </w:p>
    <w:p w:rsidR="00000000" w:rsidDel="00000000" w:rsidP="00000000" w:rsidRDefault="00000000" w:rsidRPr="00000000" w14:paraId="0000004A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162175" cy="238125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В строке «Терминалы» мы выбираем терминал, с которого будет вестись лог действий при записи камеры.</w:t>
      </w:r>
    </w:p>
    <w:p w:rsidR="00000000" w:rsidDel="00000000" w:rsidP="00000000" w:rsidRDefault="00000000" w:rsidRPr="00000000" w14:paraId="0000004B">
      <w:pPr>
        <w:pStyle w:val="Heading2"/>
        <w:numPr>
          <w:ilvl w:val="0"/>
          <w:numId w:val="3"/>
        </w:numPr>
        <w:spacing w:line="276" w:lineRule="auto"/>
        <w:ind w:left="720" w:hanging="360"/>
        <w:rPr>
          <w:rFonts w:ascii="Calibri" w:cs="Calibri" w:eastAsia="Calibri" w:hAnsi="Calibri"/>
          <w:i w:val="1"/>
          <w:color w:val="4f81bd"/>
          <w:sz w:val="32"/>
          <w:szCs w:val="32"/>
        </w:rPr>
      </w:pPr>
      <w:bookmarkStart w:colFirst="0" w:colLast="0" w:name="_4d34og8" w:id="8"/>
      <w:bookmarkEnd w:id="8"/>
      <w:r w:rsidDel="00000000" w:rsidR="00000000" w:rsidRPr="00000000">
        <w:rPr>
          <w:rFonts w:ascii="Calibri" w:cs="Calibri" w:eastAsia="Calibri" w:hAnsi="Calibri"/>
          <w:i w:val="1"/>
          <w:color w:val="4f81bd"/>
          <w:rtl w:val="0"/>
        </w:rPr>
        <w:t xml:space="preserve">Отображение действий пользователя.</w:t>
      </w:r>
    </w:p>
    <w:p w:rsidR="00000000" w:rsidDel="00000000" w:rsidP="00000000" w:rsidRDefault="00000000" w:rsidRPr="00000000" w14:paraId="0000004C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066925" cy="257175"/>
            <wp:effectExtent b="0" l="0" r="0" t="0"/>
            <wp:docPr id="1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5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Если вы ставим галочку, то рядом с окном камеры будет отображаться лог действий с терминала.</w:t>
      </w:r>
    </w:p>
    <w:p w:rsidR="00000000" w:rsidDel="00000000" w:rsidP="00000000" w:rsidRDefault="00000000" w:rsidRPr="00000000" w14:paraId="0000004D">
      <w:pPr>
        <w:pStyle w:val="Heading2"/>
        <w:numPr>
          <w:ilvl w:val="0"/>
          <w:numId w:val="3"/>
        </w:numPr>
        <w:spacing w:line="276" w:lineRule="auto"/>
        <w:ind w:left="720" w:hanging="360"/>
        <w:rPr>
          <w:rFonts w:ascii="Calibri" w:cs="Calibri" w:eastAsia="Calibri" w:hAnsi="Calibri"/>
          <w:i w:val="1"/>
          <w:color w:val="4f81bd"/>
          <w:sz w:val="32"/>
          <w:szCs w:val="32"/>
        </w:rPr>
      </w:pPr>
      <w:bookmarkStart w:colFirst="0" w:colLast="0" w:name="_2s8eyo1" w:id="9"/>
      <w:bookmarkEnd w:id="9"/>
      <w:r w:rsidDel="00000000" w:rsidR="00000000" w:rsidRPr="00000000">
        <w:rPr>
          <w:rFonts w:ascii="Calibri" w:cs="Calibri" w:eastAsia="Calibri" w:hAnsi="Calibri"/>
          <w:i w:val="1"/>
          <w:color w:val="4f81bd"/>
          <w:rtl w:val="0"/>
        </w:rPr>
        <w:t xml:space="preserve">Доступные камеры</w:t>
      </w:r>
    </w:p>
    <w:p w:rsidR="00000000" w:rsidDel="00000000" w:rsidP="00000000" w:rsidRDefault="00000000" w:rsidRPr="00000000" w14:paraId="0000004E">
      <w:pPr>
        <w:spacing w:after="200" w:line="276" w:lineRule="auto"/>
        <w:rPr>
          <w:rFonts w:ascii="Calibri" w:cs="Calibri" w:eastAsia="Calibri" w:hAnsi="Calibri"/>
          <w:b w:val="1"/>
          <w:color w:val="4f81bd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Ниже мы видим выбранные камеры в реальном времени:</w:t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3248025" cy="2095500"/>
            <wp:effectExtent b="0" l="0" r="0" t="0"/>
            <wp:docPr id="1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2"/>
        <w:numPr>
          <w:ilvl w:val="0"/>
          <w:numId w:val="3"/>
        </w:numPr>
        <w:spacing w:line="276" w:lineRule="auto"/>
        <w:ind w:left="720" w:hanging="360"/>
        <w:rPr>
          <w:rFonts w:ascii="Calibri" w:cs="Calibri" w:eastAsia="Calibri" w:hAnsi="Calibri"/>
          <w:i w:val="1"/>
          <w:color w:val="4f81bd"/>
          <w:sz w:val="32"/>
          <w:szCs w:val="32"/>
        </w:rPr>
      </w:pPr>
      <w:bookmarkStart w:colFirst="0" w:colLast="0" w:name="_17dp8vu" w:id="10"/>
      <w:bookmarkEnd w:id="10"/>
      <w:r w:rsidDel="00000000" w:rsidR="00000000" w:rsidRPr="00000000">
        <w:rPr>
          <w:rFonts w:ascii="Calibri" w:cs="Calibri" w:eastAsia="Calibri" w:hAnsi="Calibri"/>
          <w:i w:val="1"/>
          <w:color w:val="4f81bd"/>
          <w:rtl w:val="0"/>
        </w:rPr>
        <w:t xml:space="preserve">Поток записи.</w:t>
      </w:r>
    </w:p>
    <w:p w:rsidR="00000000" w:rsidDel="00000000" w:rsidP="00000000" w:rsidRDefault="00000000" w:rsidRPr="00000000" w14:paraId="00000050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1504950" cy="552450"/>
            <wp:effectExtent b="0" l="0" r="0" t="0"/>
            <wp:docPr id="36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552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Информация о идущей записи (размер, кол-во кадров в сек.)</w:t>
      </w:r>
    </w:p>
    <w:p w:rsidR="00000000" w:rsidDel="00000000" w:rsidP="00000000" w:rsidRDefault="00000000" w:rsidRPr="00000000" w14:paraId="00000051">
      <w:pPr>
        <w:pStyle w:val="Heading2"/>
        <w:numPr>
          <w:ilvl w:val="0"/>
          <w:numId w:val="3"/>
        </w:numPr>
        <w:spacing w:line="276" w:lineRule="auto"/>
        <w:ind w:left="720" w:hanging="360"/>
        <w:rPr>
          <w:rFonts w:ascii="Calibri" w:cs="Calibri" w:eastAsia="Calibri" w:hAnsi="Calibri"/>
          <w:i w:val="1"/>
          <w:color w:val="4f81bd"/>
          <w:sz w:val="32"/>
          <w:szCs w:val="32"/>
        </w:rPr>
      </w:pPr>
      <w:bookmarkStart w:colFirst="0" w:colLast="0" w:name="_3rdcrjn" w:id="11"/>
      <w:bookmarkEnd w:id="11"/>
      <w:r w:rsidDel="00000000" w:rsidR="00000000" w:rsidRPr="00000000">
        <w:rPr>
          <w:rFonts w:ascii="Calibri" w:cs="Calibri" w:eastAsia="Calibri" w:hAnsi="Calibri"/>
          <w:i w:val="1"/>
          <w:color w:val="4f81bd"/>
          <w:rtl w:val="0"/>
        </w:rPr>
        <w:t xml:space="preserve">Информация о архиве.</w:t>
      </w:r>
    </w:p>
    <w:p w:rsidR="00000000" w:rsidDel="00000000" w:rsidP="00000000" w:rsidRDefault="00000000" w:rsidRPr="00000000" w14:paraId="00000052">
      <w:pPr>
        <w:spacing w:after="200" w:line="276" w:lineRule="auto"/>
        <w:rPr>
          <w:rFonts w:ascii="Calibri" w:cs="Calibri" w:eastAsia="Calibri" w:hAnsi="Calibri"/>
          <w:b w:val="1"/>
          <w:color w:val="4f81bd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3886200" cy="514350"/>
            <wp:effectExtent b="0" l="0" r="0" t="0"/>
            <wp:docPr id="31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14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Информация о размере базы данных видео, о оставшемся свободном месте диске.</w:t>
      </w:r>
    </w:p>
    <w:p w:rsidR="00000000" w:rsidDel="00000000" w:rsidP="00000000" w:rsidRDefault="00000000" w:rsidRPr="00000000" w14:paraId="00000054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Отчеты по видео и протоколу работы:</w:t>
      </w:r>
    </w:p>
    <w:p w:rsidR="00000000" w:rsidDel="00000000" w:rsidP="00000000" w:rsidRDefault="00000000" w:rsidRPr="00000000" w14:paraId="00000055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При нажатии на кнопку Отчеты в левой колонке, у нас открывается выбор из двух разделов: Просмотр записей с камер и Отчет по протоколу работы.</w:t>
      </w:r>
    </w:p>
    <w:p w:rsidR="00000000" w:rsidDel="00000000" w:rsidP="00000000" w:rsidRDefault="00000000" w:rsidRPr="00000000" w14:paraId="00000056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2409825" cy="695325"/>
            <wp:effectExtent b="0" l="0" r="0" t="0"/>
            <wp:docPr id="2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69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2"/>
        <w:numPr>
          <w:ilvl w:val="0"/>
          <w:numId w:val="3"/>
        </w:numPr>
        <w:spacing w:line="276" w:lineRule="auto"/>
        <w:ind w:left="720" w:hanging="360"/>
        <w:rPr>
          <w:rFonts w:ascii="Calibri" w:cs="Calibri" w:eastAsia="Calibri" w:hAnsi="Calibri"/>
          <w:i w:val="1"/>
          <w:color w:val="4f81bd"/>
          <w:sz w:val="32"/>
          <w:szCs w:val="32"/>
        </w:rPr>
      </w:pPr>
      <w:bookmarkStart w:colFirst="0" w:colLast="0" w:name="_26in1rg" w:id="12"/>
      <w:bookmarkEnd w:id="12"/>
      <w:r w:rsidDel="00000000" w:rsidR="00000000" w:rsidRPr="00000000">
        <w:rPr>
          <w:rFonts w:ascii="Calibri" w:cs="Calibri" w:eastAsia="Calibri" w:hAnsi="Calibri"/>
          <w:i w:val="1"/>
          <w:color w:val="4f81bd"/>
          <w:rtl w:val="0"/>
        </w:rPr>
        <w:t xml:space="preserve">Просмотр записей  с камер</w:t>
      </w:r>
    </w:p>
    <w:p w:rsidR="00000000" w:rsidDel="00000000" w:rsidP="00000000" w:rsidRDefault="00000000" w:rsidRPr="00000000" w14:paraId="00000059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4050" cy="2844800"/>
            <wp:effectExtent b="0" l="0" r="0" t="0"/>
            <wp:docPr id="35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6" w:lineRule="auto"/>
        <w:rPr/>
      </w:pPr>
      <w:r w:rsidDel="00000000" w:rsidR="00000000" w:rsidRPr="00000000">
        <w:rPr>
          <w:rtl w:val="0"/>
        </w:rPr>
        <w:t xml:space="preserve">В данном разделе мы можем посмотреть все записи с камеры за нужный промежуток времени, а также просмотреть действия  пользователей.</w:t>
      </w:r>
    </w:p>
    <w:p w:rsidR="00000000" w:rsidDel="00000000" w:rsidP="00000000" w:rsidRDefault="00000000" w:rsidRPr="00000000" w14:paraId="0000005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76" w:lineRule="auto"/>
        <w:rPr/>
      </w:pPr>
      <w:r w:rsidDel="00000000" w:rsidR="00000000" w:rsidRPr="00000000">
        <w:rPr>
          <w:rtl w:val="0"/>
        </w:rPr>
        <w:t xml:space="preserve">Для того, чтобы действия пользователей отображались, нужно поставить галочку на функции “Отображать действия пользователей”.</w:t>
      </w:r>
    </w:p>
    <w:p w:rsidR="00000000" w:rsidDel="00000000" w:rsidP="00000000" w:rsidRDefault="00000000" w:rsidRPr="00000000" w14:paraId="0000005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2"/>
        <w:numPr>
          <w:ilvl w:val="0"/>
          <w:numId w:val="3"/>
        </w:numPr>
        <w:spacing w:line="276" w:lineRule="auto"/>
        <w:ind w:left="720" w:hanging="360"/>
        <w:rPr>
          <w:rFonts w:ascii="Calibri" w:cs="Calibri" w:eastAsia="Calibri" w:hAnsi="Calibri"/>
          <w:i w:val="1"/>
          <w:color w:val="4f81bd"/>
          <w:sz w:val="32"/>
          <w:szCs w:val="32"/>
        </w:rPr>
      </w:pPr>
      <w:bookmarkStart w:colFirst="0" w:colLast="0" w:name="_lnxbz9" w:id="13"/>
      <w:bookmarkEnd w:id="13"/>
      <w:r w:rsidDel="00000000" w:rsidR="00000000" w:rsidRPr="00000000">
        <w:rPr>
          <w:rFonts w:ascii="Calibri" w:cs="Calibri" w:eastAsia="Calibri" w:hAnsi="Calibri"/>
          <w:i w:val="1"/>
          <w:color w:val="4f81bd"/>
          <w:rtl w:val="0"/>
        </w:rPr>
        <w:t xml:space="preserve">Обозначения фильтров “Просмотра записей с камер”</w:t>
      </w:r>
    </w:p>
    <w:p w:rsidR="00000000" w:rsidDel="00000000" w:rsidP="00000000" w:rsidRDefault="00000000" w:rsidRPr="00000000" w14:paraId="0000005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Title"/>
        <w:spacing w:line="276" w:lineRule="auto"/>
        <w:rPr>
          <w:sz w:val="24"/>
          <w:szCs w:val="24"/>
        </w:rPr>
      </w:pPr>
      <w:bookmarkStart w:colFirst="0" w:colLast="0" w:name="_35nkun2" w:id="14"/>
      <w:bookmarkEnd w:id="14"/>
      <w:r w:rsidDel="00000000" w:rsidR="00000000" w:rsidRPr="00000000">
        <w:rPr>
          <w:sz w:val="24"/>
          <w:szCs w:val="24"/>
          <w:rtl w:val="0"/>
        </w:rPr>
        <w:t xml:space="preserve">- Начало - Конец записи</w:t>
      </w:r>
    </w:p>
    <w:p w:rsidR="00000000" w:rsidDel="00000000" w:rsidP="00000000" w:rsidRDefault="00000000" w:rsidRPr="00000000" w14:paraId="0000006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1295400" cy="333375"/>
            <wp:effectExtent b="0" l="0" r="0" t="0"/>
            <wp:docPr id="1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В этих двух выборках мы можем выбрать промежуток времени, за который нужно просмотреть записи и действия. Выбирать большие периоды нежелательно, так как система очень долго будет составлять тайм-лайн. Лучше всего выбирать примерный отрезок времени не более 1 суток.</w:t>
      </w:r>
    </w:p>
    <w:p w:rsidR="00000000" w:rsidDel="00000000" w:rsidP="00000000" w:rsidRDefault="00000000" w:rsidRPr="00000000" w14:paraId="0000006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Title"/>
        <w:spacing w:line="276" w:lineRule="auto"/>
        <w:rPr>
          <w:sz w:val="24"/>
          <w:szCs w:val="24"/>
        </w:rPr>
      </w:pPr>
      <w:bookmarkStart w:colFirst="0" w:colLast="0" w:name="_1ksv4uv" w:id="15"/>
      <w:bookmarkEnd w:id="15"/>
      <w:r w:rsidDel="00000000" w:rsidR="00000000" w:rsidRPr="00000000">
        <w:rPr>
          <w:sz w:val="24"/>
          <w:szCs w:val="24"/>
          <w:rtl w:val="0"/>
        </w:rPr>
        <w:t xml:space="preserve">- Камеры</w:t>
      </w:r>
    </w:p>
    <w:p w:rsidR="00000000" w:rsidDel="00000000" w:rsidP="00000000" w:rsidRDefault="00000000" w:rsidRPr="00000000" w14:paraId="00000065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3143250" cy="219075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Тут мы выбираем камеры, с которых нужно получить видео.</w:t>
      </w:r>
    </w:p>
    <w:p w:rsidR="00000000" w:rsidDel="00000000" w:rsidP="00000000" w:rsidRDefault="00000000" w:rsidRPr="00000000" w14:paraId="0000006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Title"/>
        <w:spacing w:line="276" w:lineRule="auto"/>
        <w:rPr>
          <w:sz w:val="24"/>
          <w:szCs w:val="24"/>
        </w:rPr>
      </w:pPr>
      <w:bookmarkStart w:colFirst="0" w:colLast="0" w:name="_44sinio" w:id="16"/>
      <w:bookmarkEnd w:id="16"/>
      <w:r w:rsidDel="00000000" w:rsidR="00000000" w:rsidRPr="00000000">
        <w:rPr>
          <w:sz w:val="24"/>
          <w:szCs w:val="24"/>
          <w:rtl w:val="0"/>
        </w:rPr>
        <w:t xml:space="preserve">- Терминалы</w:t>
      </w:r>
    </w:p>
    <w:p w:rsidR="00000000" w:rsidDel="00000000" w:rsidP="00000000" w:rsidRDefault="00000000" w:rsidRPr="00000000" w14:paraId="00000068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3133725" cy="152400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Тут мы выбираем терминалы, с каких мы хотим получить видео и данные о действиях пользователей.</w:t>
      </w:r>
    </w:p>
    <w:p w:rsidR="00000000" w:rsidDel="00000000" w:rsidP="00000000" w:rsidRDefault="00000000" w:rsidRPr="00000000" w14:paraId="0000006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Title"/>
        <w:spacing w:line="276" w:lineRule="auto"/>
        <w:rPr>
          <w:sz w:val="24"/>
          <w:szCs w:val="24"/>
        </w:rPr>
      </w:pPr>
      <w:bookmarkStart w:colFirst="0" w:colLast="0" w:name="_2jxsxqh" w:id="17"/>
      <w:bookmarkEnd w:id="17"/>
      <w:r w:rsidDel="00000000" w:rsidR="00000000" w:rsidRPr="00000000">
        <w:rPr>
          <w:sz w:val="24"/>
          <w:szCs w:val="24"/>
          <w:rtl w:val="0"/>
        </w:rPr>
        <w:t xml:space="preserve">- Тайм-лайн камеры</w:t>
      </w:r>
    </w:p>
    <w:p w:rsidR="00000000" w:rsidDel="00000000" w:rsidP="00000000" w:rsidRDefault="00000000" w:rsidRPr="00000000" w14:paraId="0000006B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4050" cy="673100"/>
            <wp:effectExtent b="0" l="0" r="0" t="0"/>
            <wp:docPr id="27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7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76" w:lineRule="auto"/>
        <w:rPr/>
      </w:pPr>
      <w:r w:rsidDel="00000000" w:rsidR="00000000" w:rsidRPr="00000000">
        <w:rPr>
          <w:rtl w:val="0"/>
        </w:rPr>
        <w:t xml:space="preserve">Это линия, на которой располагаются отрезки видео. Можно отмотать на нужное время и посмотреть запись с камеры, нажав кнопку Пуск.</w:t>
      </w:r>
    </w:p>
    <w:p w:rsidR="00000000" w:rsidDel="00000000" w:rsidP="00000000" w:rsidRDefault="00000000" w:rsidRPr="00000000" w14:paraId="0000006E">
      <w:pPr>
        <w:spacing w:line="276" w:lineRule="auto"/>
        <w:rPr/>
      </w:pPr>
      <w:r w:rsidDel="00000000" w:rsidR="00000000" w:rsidRPr="00000000">
        <w:rPr>
          <w:rtl w:val="0"/>
        </w:rPr>
        <w:t xml:space="preserve">Если на выбранном промежутке времени есть какие-то действия, и стоит галочка “Отображать действия пользователей”, то мы увидим таблицу с действиями, которые были в тот момент:</w:t>
      </w:r>
    </w:p>
    <w:p w:rsidR="00000000" w:rsidDel="00000000" w:rsidP="00000000" w:rsidRDefault="00000000" w:rsidRPr="00000000" w14:paraId="0000006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4552950" cy="2085975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085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76" w:lineRule="auto"/>
        <w:rPr/>
      </w:pPr>
      <w:r w:rsidDel="00000000" w:rsidR="00000000" w:rsidRPr="00000000">
        <w:rPr>
          <w:rtl w:val="0"/>
        </w:rPr>
        <w:t xml:space="preserve">В этой таблице мы можем посмотреть все данные по действиям:</w:t>
      </w:r>
    </w:p>
    <w:p w:rsidR="00000000" w:rsidDel="00000000" w:rsidP="00000000" w:rsidRDefault="00000000" w:rsidRPr="00000000" w14:paraId="0000007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1. Дата - Дата и время совершения действия.</w:t>
      </w:r>
    </w:p>
    <w:p w:rsidR="00000000" w:rsidDel="00000000" w:rsidP="00000000" w:rsidRDefault="00000000" w:rsidRPr="00000000" w14:paraId="00000074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2. Действие - Название действия, производимого на кассе.</w:t>
      </w:r>
    </w:p>
    <w:p w:rsidR="00000000" w:rsidDel="00000000" w:rsidP="00000000" w:rsidRDefault="00000000" w:rsidRPr="00000000" w14:paraId="00000075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3. Пользователь - Учетная запись, используемая при действии.</w:t>
      </w:r>
    </w:p>
    <w:p w:rsidR="00000000" w:rsidDel="00000000" w:rsidP="00000000" w:rsidRDefault="00000000" w:rsidRPr="00000000" w14:paraId="00000076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4. Стол - Номер стола, на котором производилось действие.</w:t>
      </w:r>
    </w:p>
    <w:p w:rsidR="00000000" w:rsidDel="00000000" w:rsidP="00000000" w:rsidRDefault="00000000" w:rsidRPr="00000000" w14:paraId="00000077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5. № счета - Номер счета у стола.</w:t>
      </w:r>
    </w:p>
    <w:p w:rsidR="00000000" w:rsidDel="00000000" w:rsidP="00000000" w:rsidRDefault="00000000" w:rsidRPr="00000000" w14:paraId="00000078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6. Примечание - Дополнительная информация о действии.</w:t>
      </w:r>
    </w:p>
    <w:p w:rsidR="00000000" w:rsidDel="00000000" w:rsidP="00000000" w:rsidRDefault="00000000" w:rsidRPr="00000000" w14:paraId="00000079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7. Chickid - Id чека, если стол был закрыт.</w:t>
      </w:r>
    </w:p>
    <w:p w:rsidR="00000000" w:rsidDel="00000000" w:rsidP="00000000" w:rsidRDefault="00000000" w:rsidRPr="00000000" w14:paraId="0000007A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Title"/>
        <w:spacing w:line="276" w:lineRule="auto"/>
        <w:rPr/>
      </w:pPr>
      <w:bookmarkStart w:colFirst="0" w:colLast="0" w:name="_z337ya" w:id="18"/>
      <w:bookmarkEnd w:id="18"/>
      <w:r w:rsidDel="00000000" w:rsidR="00000000" w:rsidRPr="00000000">
        <w:rPr>
          <w:color w:val="4a86e8"/>
          <w:sz w:val="28"/>
          <w:szCs w:val="28"/>
          <w:rtl w:val="0"/>
        </w:rPr>
        <w:t xml:space="preserve">- </w:t>
      </w:r>
      <w:r w:rsidDel="00000000" w:rsidR="00000000" w:rsidRPr="00000000">
        <w:rPr>
          <w:sz w:val="24"/>
          <w:szCs w:val="24"/>
          <w:rtl w:val="0"/>
        </w:rPr>
        <w:t xml:space="preserve">Сохранение видеозаписи с камеры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4050" cy="2019300"/>
            <wp:effectExtent b="0" l="0" r="0" t="0"/>
            <wp:docPr id="1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76" w:lineRule="auto"/>
        <w:rPr/>
      </w:pPr>
      <w:r w:rsidDel="00000000" w:rsidR="00000000" w:rsidRPr="00000000">
        <w:rPr>
          <w:rtl w:val="0"/>
        </w:rPr>
        <w:t xml:space="preserve">Данная функция позволяет нам сохранить видео за нужный промежуток времени.</w:t>
      </w:r>
    </w:p>
    <w:p w:rsidR="00000000" w:rsidDel="00000000" w:rsidP="00000000" w:rsidRDefault="00000000" w:rsidRPr="00000000" w14:paraId="0000007E">
      <w:pPr>
        <w:spacing w:line="276" w:lineRule="auto"/>
        <w:rPr/>
      </w:pPr>
      <w:r w:rsidDel="00000000" w:rsidR="00000000" w:rsidRPr="00000000">
        <w:rPr>
          <w:rtl w:val="0"/>
        </w:rPr>
        <w:t xml:space="preserve">Нажимаем у камеры на значок “Дискеты”.</w:t>
      </w:r>
    </w:p>
    <w:p w:rsidR="00000000" w:rsidDel="00000000" w:rsidP="00000000" w:rsidRDefault="00000000" w:rsidRPr="00000000" w14:paraId="0000007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2400300" cy="1952625"/>
            <wp:effectExtent b="0" l="0" r="0" t="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52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76" w:lineRule="auto"/>
        <w:rPr/>
      </w:pPr>
      <w:r w:rsidDel="00000000" w:rsidR="00000000" w:rsidRPr="00000000">
        <w:rPr>
          <w:rtl w:val="0"/>
        </w:rPr>
        <w:t xml:space="preserve">В открывшемся окне мы можем выбрать следующее:</w:t>
      </w:r>
    </w:p>
    <w:p w:rsidR="00000000" w:rsidDel="00000000" w:rsidP="00000000" w:rsidRDefault="00000000" w:rsidRPr="00000000" w14:paraId="0000008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4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Начало - Дата и время начала фрагмента видео</w:t>
      </w:r>
    </w:p>
    <w:p w:rsidR="00000000" w:rsidDel="00000000" w:rsidP="00000000" w:rsidRDefault="00000000" w:rsidRPr="00000000" w14:paraId="00000084">
      <w:pPr>
        <w:numPr>
          <w:ilvl w:val="0"/>
          <w:numId w:val="4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Конец - Дата и время конца фрагмента видео</w:t>
      </w:r>
    </w:p>
    <w:p w:rsidR="00000000" w:rsidDel="00000000" w:rsidP="00000000" w:rsidRDefault="00000000" w:rsidRPr="00000000" w14:paraId="00000085">
      <w:pPr>
        <w:numPr>
          <w:ilvl w:val="0"/>
          <w:numId w:val="4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Скорость просмотра - Кол-во кадров в секунду у видео.</w:t>
      </w:r>
    </w:p>
    <w:p w:rsidR="00000000" w:rsidDel="00000000" w:rsidP="00000000" w:rsidRDefault="00000000" w:rsidRPr="00000000" w14:paraId="00000086">
      <w:pPr>
        <w:numPr>
          <w:ilvl w:val="0"/>
          <w:numId w:val="4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Добавить дату и время - Они будут высвечиваться на видеозаписи.</w:t>
      </w:r>
    </w:p>
    <w:p w:rsidR="00000000" w:rsidDel="00000000" w:rsidP="00000000" w:rsidRDefault="00000000" w:rsidRPr="00000000" w14:paraId="00000087">
      <w:pPr>
        <w:numPr>
          <w:ilvl w:val="0"/>
          <w:numId w:val="4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Отображать действия пользователей - Отображение действий на видео.</w:t>
      </w:r>
    </w:p>
    <w:p w:rsidR="00000000" w:rsidDel="00000000" w:rsidP="00000000" w:rsidRDefault="00000000" w:rsidRPr="00000000" w14:paraId="0000008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76" w:lineRule="auto"/>
        <w:rPr/>
      </w:pPr>
      <w:r w:rsidDel="00000000" w:rsidR="00000000" w:rsidRPr="00000000">
        <w:rPr>
          <w:rtl w:val="0"/>
        </w:rPr>
        <w:t xml:space="preserve">Нажимаем “Сохранить” и ждём генерации видео:</w:t>
      </w:r>
    </w:p>
    <w:p w:rsidR="00000000" w:rsidDel="00000000" w:rsidP="00000000" w:rsidRDefault="00000000" w:rsidRPr="00000000" w14:paraId="0000008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2700338" cy="59055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590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76" w:lineRule="auto"/>
        <w:rPr/>
      </w:pPr>
      <w:r w:rsidDel="00000000" w:rsidR="00000000" w:rsidRPr="00000000">
        <w:rPr>
          <w:rtl w:val="0"/>
        </w:rPr>
        <w:t xml:space="preserve">После того, как видео будет готово, его можно будет сохранить и посмотреть:</w:t>
      </w:r>
    </w:p>
    <w:p w:rsidR="00000000" w:rsidDel="00000000" w:rsidP="00000000" w:rsidRDefault="00000000" w:rsidRPr="00000000" w14:paraId="0000008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2200275" cy="1981200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98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76" w:lineRule="auto"/>
        <w:rPr/>
      </w:pPr>
      <w:r w:rsidDel="00000000" w:rsidR="00000000" w:rsidRPr="00000000">
        <w:rPr>
          <w:rtl w:val="0"/>
        </w:rPr>
        <w:t xml:space="preserve">Открываем его:</w:t>
      </w:r>
    </w:p>
    <w:p w:rsidR="00000000" w:rsidDel="00000000" w:rsidP="00000000" w:rsidRDefault="00000000" w:rsidRPr="00000000" w14:paraId="0000009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76" w:lineRule="auto"/>
        <w:rPr/>
      </w:pPr>
      <w:r w:rsidDel="00000000" w:rsidR="00000000" w:rsidRPr="00000000">
        <w:rPr>
          <w:rtl w:val="0"/>
        </w:rPr>
        <w:t xml:space="preserve">На первом кадре мы видим, что на видео указаны дата и время.</w:t>
      </w:r>
    </w:p>
    <w:p w:rsidR="00000000" w:rsidDel="00000000" w:rsidP="00000000" w:rsidRDefault="00000000" w:rsidRPr="00000000" w14:paraId="0000009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76" w:lineRule="auto"/>
        <w:rPr/>
      </w:pPr>
      <w:r w:rsidDel="00000000" w:rsidR="00000000" w:rsidRPr="00000000">
        <w:rPr>
          <w:rtl w:val="0"/>
        </w:rPr>
        <w:t xml:space="preserve">На втором кадре мы  видим, что отображены действия пользователя.</w:t>
      </w:r>
    </w:p>
    <w:p w:rsidR="00000000" w:rsidDel="00000000" w:rsidP="00000000" w:rsidRDefault="00000000" w:rsidRPr="00000000" w14:paraId="00000095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272088" cy="4089809"/>
            <wp:effectExtent b="0" l="0" r="0" t="0"/>
            <wp:docPr id="26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2088" cy="40898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272088" cy="4114800"/>
            <wp:effectExtent b="0" l="0" r="0" t="0"/>
            <wp:docPr id="1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2088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Heading2"/>
        <w:numPr>
          <w:ilvl w:val="0"/>
          <w:numId w:val="3"/>
        </w:numPr>
        <w:spacing w:line="276" w:lineRule="auto"/>
        <w:ind w:left="720" w:hanging="360"/>
        <w:rPr>
          <w:rFonts w:ascii="Calibri" w:cs="Calibri" w:eastAsia="Calibri" w:hAnsi="Calibri"/>
          <w:i w:val="1"/>
          <w:color w:val="4f81bd"/>
          <w:sz w:val="32"/>
          <w:szCs w:val="32"/>
        </w:rPr>
      </w:pPr>
      <w:bookmarkStart w:colFirst="0" w:colLast="0" w:name="_3j2qqm3" w:id="19"/>
      <w:bookmarkEnd w:id="19"/>
      <w:r w:rsidDel="00000000" w:rsidR="00000000" w:rsidRPr="00000000">
        <w:rPr>
          <w:rFonts w:ascii="Calibri" w:cs="Calibri" w:eastAsia="Calibri" w:hAnsi="Calibri"/>
          <w:i w:val="1"/>
          <w:color w:val="4f81bd"/>
          <w:rtl w:val="0"/>
        </w:rPr>
        <w:t xml:space="preserve">Отчет по протоколу работы</w:t>
      </w:r>
    </w:p>
    <w:p w:rsidR="00000000" w:rsidDel="00000000" w:rsidP="00000000" w:rsidRDefault="00000000" w:rsidRPr="00000000" w14:paraId="00000099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4050" cy="2489200"/>
            <wp:effectExtent b="0" l="0" r="0" t="0"/>
            <wp:docPr id="2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8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Style w:val="Heading2"/>
        <w:numPr>
          <w:ilvl w:val="0"/>
          <w:numId w:val="3"/>
        </w:numPr>
        <w:spacing w:line="276" w:lineRule="auto"/>
        <w:ind w:left="720" w:hanging="360"/>
        <w:rPr>
          <w:rFonts w:ascii="Calibri" w:cs="Calibri" w:eastAsia="Calibri" w:hAnsi="Calibri"/>
          <w:i w:val="1"/>
          <w:color w:val="4f81bd"/>
          <w:sz w:val="32"/>
          <w:szCs w:val="32"/>
        </w:rPr>
      </w:pPr>
      <w:bookmarkStart w:colFirst="0" w:colLast="0" w:name="_1y810tw" w:id="20"/>
      <w:bookmarkEnd w:id="20"/>
      <w:r w:rsidDel="00000000" w:rsidR="00000000" w:rsidRPr="00000000">
        <w:rPr>
          <w:rFonts w:ascii="Calibri" w:cs="Calibri" w:eastAsia="Calibri" w:hAnsi="Calibri"/>
          <w:i w:val="1"/>
          <w:color w:val="4f81bd"/>
          <w:rtl w:val="0"/>
        </w:rPr>
        <w:t xml:space="preserve">Обозначения фильтров “Отчета по протоколу работы”</w:t>
      </w:r>
    </w:p>
    <w:p w:rsidR="00000000" w:rsidDel="00000000" w:rsidP="00000000" w:rsidRDefault="00000000" w:rsidRPr="00000000" w14:paraId="0000009C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3133725" cy="295275"/>
            <wp:effectExtent b="0" l="0" r="0" t="0"/>
            <wp:docPr id="2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9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Период времени для отчёта.</w:t>
      </w:r>
    </w:p>
    <w:p w:rsidR="00000000" w:rsidDel="00000000" w:rsidP="00000000" w:rsidRDefault="00000000" w:rsidRPr="00000000" w14:paraId="0000009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3133725" cy="276225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76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Временной промежуток для отчета.</w:t>
      </w:r>
    </w:p>
    <w:p w:rsidR="00000000" w:rsidDel="00000000" w:rsidP="00000000" w:rsidRDefault="00000000" w:rsidRPr="00000000" w14:paraId="0000009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3143250" cy="209550"/>
            <wp:effectExtent b="0" l="0" r="0" t="0"/>
            <wp:docPr id="2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Столбцы для построения данных.</w:t>
      </w:r>
    </w:p>
    <w:p w:rsidR="00000000" w:rsidDel="00000000" w:rsidP="00000000" w:rsidRDefault="00000000" w:rsidRPr="00000000" w14:paraId="000000A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3162300" cy="247650"/>
            <wp:effectExtent b="0" l="0" r="0" t="0"/>
            <wp:docPr id="33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4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Выборка по пользователю в отчете.</w:t>
      </w:r>
    </w:p>
    <w:p w:rsidR="00000000" w:rsidDel="00000000" w:rsidP="00000000" w:rsidRDefault="00000000" w:rsidRPr="00000000" w14:paraId="000000A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3133725" cy="247650"/>
            <wp:effectExtent b="0" l="0" r="0" t="0"/>
            <wp:docPr id="2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4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Выборка по терминалу в отчете.</w:t>
      </w:r>
    </w:p>
    <w:p w:rsidR="00000000" w:rsidDel="00000000" w:rsidP="00000000" w:rsidRDefault="00000000" w:rsidRPr="00000000" w14:paraId="000000A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3152775" cy="266700"/>
            <wp:effectExtent b="0" l="0" r="0" t="0"/>
            <wp:docPr id="32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Выборка по столу в отчете.</w:t>
      </w:r>
    </w:p>
    <w:p w:rsidR="00000000" w:rsidDel="00000000" w:rsidP="00000000" w:rsidRDefault="00000000" w:rsidRPr="00000000" w14:paraId="000000A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3619500" cy="180975"/>
            <wp:effectExtent b="0" l="0" r="0" t="0"/>
            <wp:docPr id="30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Выборка по подразделению.</w:t>
      </w:r>
    </w:p>
    <w:p w:rsidR="00000000" w:rsidDel="00000000" w:rsidP="00000000" w:rsidRDefault="00000000" w:rsidRPr="00000000" w14:paraId="000000A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3143250" cy="247650"/>
            <wp:effectExtent b="0" l="0" r="0" t="0"/>
            <wp:docPr id="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4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Выборка по клиенту в отчете.</w:t>
      </w:r>
    </w:p>
    <w:p w:rsidR="00000000" w:rsidDel="00000000" w:rsidP="00000000" w:rsidRDefault="00000000" w:rsidRPr="00000000" w14:paraId="000000A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3124200" cy="257175"/>
            <wp:effectExtent b="0" l="0" r="0" t="0"/>
            <wp:docPr id="34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5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Выборка по номеру счета в отчете.</w:t>
      </w:r>
    </w:p>
    <w:p w:rsidR="00000000" w:rsidDel="00000000" w:rsidP="00000000" w:rsidRDefault="00000000" w:rsidRPr="00000000" w14:paraId="000000A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3133725" cy="333375"/>
            <wp:effectExtent b="0" l="0" r="0" t="0"/>
            <wp:docPr id="1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Выборка по действиям пользователей.</w:t>
      </w:r>
    </w:p>
    <w:p w:rsidR="00000000" w:rsidDel="00000000" w:rsidP="00000000" w:rsidRDefault="00000000" w:rsidRPr="00000000" w14:paraId="000000AF">
      <w:pPr>
        <w:spacing w:line="276" w:lineRule="auto"/>
        <w:rPr/>
      </w:pPr>
      <w:r w:rsidDel="00000000" w:rsidR="00000000" w:rsidRPr="00000000">
        <w:rPr>
          <w:rtl w:val="0"/>
        </w:rPr>
        <w:t xml:space="preserve">*Можно поставить галочку на “Только подозрительные”, тогда будут показываться только подозрительные действия пользователей.</w:t>
      </w:r>
    </w:p>
    <w:p w:rsidR="00000000" w:rsidDel="00000000" w:rsidP="00000000" w:rsidRDefault="00000000" w:rsidRPr="00000000" w14:paraId="000000B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276" w:lineRule="auto"/>
        <w:rPr/>
      </w:pPr>
      <w:r w:rsidDel="00000000" w:rsidR="00000000" w:rsidRPr="00000000">
        <w:rPr>
          <w:rtl w:val="0"/>
        </w:rPr>
        <w:t xml:space="preserve">Нажимаем “Обновить” и получаем данные:</w:t>
      </w:r>
    </w:p>
    <w:p w:rsidR="00000000" w:rsidDel="00000000" w:rsidP="00000000" w:rsidRDefault="00000000" w:rsidRPr="00000000" w14:paraId="000000B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4050" cy="2489200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8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76" w:lineRule="auto"/>
        <w:rPr/>
      </w:pPr>
      <w:r w:rsidDel="00000000" w:rsidR="00000000" w:rsidRPr="00000000">
        <w:rPr>
          <w:rtl w:val="0"/>
        </w:rPr>
        <w:t xml:space="preserve">В левом окне у нас строится протокол работ. В правом отображается видеозапись с тайм-лайном. При нажатии на любое из действий в протоколе работ мы можем просмотреть видеозапись того, что происходило у кассы в тот момент.</w:t>
      </w:r>
    </w:p>
    <w:p w:rsidR="00000000" w:rsidDel="00000000" w:rsidP="00000000" w:rsidRDefault="00000000" w:rsidRPr="00000000" w14:paraId="000000B5">
      <w:pPr>
        <w:rPr>
          <w:rFonts w:ascii="Cambria" w:cs="Cambria" w:eastAsia="Cambria" w:hAnsi="Cambri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6834" w:w="11909"/>
      <w:pgMar w:bottom="720.0000000000001" w:top="720.0000000000001" w:left="720.0000000000001" w:right="720.00000000000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  <w:font w:name="Cambria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644" w:hanging="358.99999999999994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19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3846" w:hanging="360"/>
      </w:pPr>
      <w:rPr/>
    </w:lvl>
    <w:lvl w:ilvl="2">
      <w:start w:val="1"/>
      <w:numFmt w:val="lowerRoman"/>
      <w:lvlText w:val="%3."/>
      <w:lvlJc w:val="right"/>
      <w:pPr>
        <w:ind w:left="4566" w:hanging="180"/>
      </w:pPr>
      <w:rPr/>
    </w:lvl>
    <w:lvl w:ilvl="3">
      <w:start w:val="1"/>
      <w:numFmt w:val="decimal"/>
      <w:lvlText w:val="%4."/>
      <w:lvlJc w:val="left"/>
      <w:pPr>
        <w:ind w:left="5286" w:hanging="360"/>
      </w:pPr>
      <w:rPr/>
    </w:lvl>
    <w:lvl w:ilvl="4">
      <w:start w:val="1"/>
      <w:numFmt w:val="lowerLetter"/>
      <w:lvlText w:val="%5."/>
      <w:lvlJc w:val="left"/>
      <w:pPr>
        <w:ind w:left="6006" w:hanging="360"/>
      </w:pPr>
      <w:rPr/>
    </w:lvl>
    <w:lvl w:ilvl="5">
      <w:start w:val="1"/>
      <w:numFmt w:val="lowerRoman"/>
      <w:lvlText w:val="%6."/>
      <w:lvlJc w:val="right"/>
      <w:pPr>
        <w:ind w:left="6726" w:hanging="180"/>
      </w:pPr>
      <w:rPr/>
    </w:lvl>
    <w:lvl w:ilvl="6">
      <w:start w:val="1"/>
      <w:numFmt w:val="decimal"/>
      <w:lvlText w:val="%7."/>
      <w:lvlJc w:val="left"/>
      <w:pPr>
        <w:ind w:left="7446" w:hanging="360"/>
      </w:pPr>
      <w:rPr/>
    </w:lvl>
    <w:lvl w:ilvl="7">
      <w:start w:val="1"/>
      <w:numFmt w:val="lowerLetter"/>
      <w:lvlText w:val="%8."/>
      <w:lvlJc w:val="left"/>
      <w:pPr>
        <w:ind w:left="8166" w:hanging="360"/>
      </w:pPr>
      <w:rPr/>
    </w:lvl>
    <w:lvl w:ilvl="8">
      <w:start w:val="1"/>
      <w:numFmt w:val="lowerRoman"/>
      <w:lvlText w:val="%9."/>
      <w:lvlJc w:val="right"/>
      <w:pPr>
        <w:ind w:left="8886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3.png"/><Relationship Id="rId20" Type="http://schemas.openxmlformats.org/officeDocument/2006/relationships/image" Target="media/image10.png"/><Relationship Id="rId41" Type="http://schemas.openxmlformats.org/officeDocument/2006/relationships/image" Target="media/image4.png"/><Relationship Id="rId22" Type="http://schemas.openxmlformats.org/officeDocument/2006/relationships/image" Target="media/image24.png"/><Relationship Id="rId21" Type="http://schemas.openxmlformats.org/officeDocument/2006/relationships/image" Target="media/image9.png"/><Relationship Id="rId24" Type="http://schemas.openxmlformats.org/officeDocument/2006/relationships/image" Target="media/image12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6.png"/><Relationship Id="rId26" Type="http://schemas.openxmlformats.org/officeDocument/2006/relationships/image" Target="media/image2.png"/><Relationship Id="rId25" Type="http://schemas.openxmlformats.org/officeDocument/2006/relationships/image" Target="media/image5.png"/><Relationship Id="rId28" Type="http://schemas.openxmlformats.org/officeDocument/2006/relationships/image" Target="media/image29.png"/><Relationship Id="rId27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29" Type="http://schemas.openxmlformats.org/officeDocument/2006/relationships/image" Target="media/image14.png"/><Relationship Id="rId7" Type="http://schemas.openxmlformats.org/officeDocument/2006/relationships/image" Target="media/image20.png"/><Relationship Id="rId8" Type="http://schemas.openxmlformats.org/officeDocument/2006/relationships/image" Target="media/image18.png"/><Relationship Id="rId31" Type="http://schemas.openxmlformats.org/officeDocument/2006/relationships/image" Target="media/image11.png"/><Relationship Id="rId30" Type="http://schemas.openxmlformats.org/officeDocument/2006/relationships/image" Target="media/image23.png"/><Relationship Id="rId11" Type="http://schemas.openxmlformats.org/officeDocument/2006/relationships/image" Target="media/image28.png"/><Relationship Id="rId33" Type="http://schemas.openxmlformats.org/officeDocument/2006/relationships/image" Target="media/image35.png"/><Relationship Id="rId10" Type="http://schemas.openxmlformats.org/officeDocument/2006/relationships/image" Target="media/image16.png"/><Relationship Id="rId32" Type="http://schemas.openxmlformats.org/officeDocument/2006/relationships/image" Target="media/image8.png"/><Relationship Id="rId13" Type="http://schemas.openxmlformats.org/officeDocument/2006/relationships/image" Target="media/image17.png"/><Relationship Id="rId35" Type="http://schemas.openxmlformats.org/officeDocument/2006/relationships/image" Target="media/image27.png"/><Relationship Id="rId12" Type="http://schemas.openxmlformats.org/officeDocument/2006/relationships/image" Target="media/image7.png"/><Relationship Id="rId34" Type="http://schemas.openxmlformats.org/officeDocument/2006/relationships/image" Target="media/image31.png"/><Relationship Id="rId15" Type="http://schemas.openxmlformats.org/officeDocument/2006/relationships/image" Target="media/image33.png"/><Relationship Id="rId37" Type="http://schemas.openxmlformats.org/officeDocument/2006/relationships/image" Target="media/image26.png"/><Relationship Id="rId14" Type="http://schemas.openxmlformats.org/officeDocument/2006/relationships/image" Target="media/image21.png"/><Relationship Id="rId36" Type="http://schemas.openxmlformats.org/officeDocument/2006/relationships/image" Target="media/image30.png"/><Relationship Id="rId17" Type="http://schemas.openxmlformats.org/officeDocument/2006/relationships/image" Target="media/image22.png"/><Relationship Id="rId39" Type="http://schemas.openxmlformats.org/officeDocument/2006/relationships/image" Target="media/image32.png"/><Relationship Id="rId16" Type="http://schemas.openxmlformats.org/officeDocument/2006/relationships/image" Target="media/image25.png"/><Relationship Id="rId38" Type="http://schemas.openxmlformats.org/officeDocument/2006/relationships/image" Target="media/image19.png"/><Relationship Id="rId19" Type="http://schemas.openxmlformats.org/officeDocument/2006/relationships/image" Target="media/image15.png"/><Relationship Id="rId1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